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C1CB8" w14:textId="77777777" w:rsidR="008E72CE" w:rsidRPr="008E72CE" w:rsidRDefault="008E72CE" w:rsidP="008E72CE">
      <w:pPr>
        <w:spacing w:after="0" w:line="20" w:lineRule="atLeast"/>
        <w:jc w:val="center"/>
        <w:rPr>
          <w:rFonts w:cstheme="minorHAnsi"/>
          <w:sz w:val="28"/>
          <w:szCs w:val="28"/>
        </w:rPr>
      </w:pPr>
    </w:p>
    <w:p w14:paraId="6FA7E0E6" w14:textId="4382F144" w:rsidR="008E72CE" w:rsidRPr="008E72CE" w:rsidRDefault="008E72CE" w:rsidP="008E72CE">
      <w:pPr>
        <w:spacing w:after="0" w:line="20" w:lineRule="atLeast"/>
        <w:jc w:val="center"/>
        <w:rPr>
          <w:rFonts w:cstheme="minorHAnsi"/>
          <w:b/>
          <w:bCs/>
          <w:sz w:val="28"/>
          <w:szCs w:val="28"/>
        </w:rPr>
      </w:pPr>
      <w:r w:rsidRPr="008E72CE">
        <w:rPr>
          <w:rFonts w:cstheme="minorHAnsi"/>
          <w:b/>
          <w:bCs/>
          <w:sz w:val="28"/>
          <w:szCs w:val="28"/>
        </w:rPr>
        <w:t xml:space="preserve">Blessed Edward </w:t>
      </w:r>
      <w:proofErr w:type="spellStart"/>
      <w:r w:rsidRPr="008E72CE">
        <w:rPr>
          <w:rFonts w:cstheme="minorHAnsi"/>
          <w:b/>
          <w:bCs/>
          <w:sz w:val="28"/>
          <w:szCs w:val="28"/>
        </w:rPr>
        <w:t>Oldcorne</w:t>
      </w:r>
      <w:proofErr w:type="spellEnd"/>
      <w:r w:rsidRPr="008E72CE">
        <w:rPr>
          <w:rFonts w:cstheme="minorHAnsi"/>
          <w:b/>
          <w:bCs/>
          <w:sz w:val="28"/>
          <w:szCs w:val="28"/>
        </w:rPr>
        <w:t xml:space="preserve"> Catholic College Local Offer</w:t>
      </w:r>
    </w:p>
    <w:p w14:paraId="40B6B77B" w14:textId="33F8ECF9" w:rsidR="008E72CE" w:rsidRPr="008E72CE" w:rsidRDefault="008E72CE" w:rsidP="008E72CE">
      <w:pPr>
        <w:spacing w:after="0" w:line="20" w:lineRule="atLeast"/>
        <w:rPr>
          <w:rFonts w:cstheme="minorHAnsi"/>
          <w:sz w:val="24"/>
          <w:szCs w:val="24"/>
        </w:rPr>
      </w:pPr>
      <w:r w:rsidRPr="008E72CE">
        <w:rPr>
          <w:rFonts w:cstheme="minorHAnsi"/>
          <w:b/>
          <w:bCs/>
          <w:sz w:val="24"/>
          <w:szCs w:val="24"/>
        </w:rPr>
        <w:t xml:space="preserve"> </w:t>
      </w:r>
    </w:p>
    <w:p w14:paraId="3CA9AE18" w14:textId="166BCC98" w:rsidR="008E72CE" w:rsidRDefault="008E72CE" w:rsidP="008E72CE">
      <w:pPr>
        <w:spacing w:after="0" w:line="20" w:lineRule="atLeast"/>
        <w:rPr>
          <w:rFonts w:cstheme="minorHAnsi"/>
          <w:sz w:val="24"/>
          <w:szCs w:val="24"/>
        </w:rPr>
      </w:pPr>
      <w:r w:rsidRPr="008E72CE">
        <w:rPr>
          <w:rFonts w:cstheme="minorHAnsi"/>
          <w:sz w:val="24"/>
          <w:szCs w:val="24"/>
        </w:rPr>
        <w:t xml:space="preserve">The following information offers an overview of the college’s approach to working with students with additional needs. </w:t>
      </w:r>
    </w:p>
    <w:p w14:paraId="4094B291" w14:textId="77777777" w:rsidR="008E72CE" w:rsidRPr="008E72CE" w:rsidRDefault="008E72CE" w:rsidP="008E72CE">
      <w:pPr>
        <w:spacing w:after="0" w:line="20" w:lineRule="atLeast"/>
        <w:rPr>
          <w:rFonts w:cstheme="minorHAnsi"/>
          <w:sz w:val="24"/>
          <w:szCs w:val="24"/>
        </w:rPr>
      </w:pPr>
    </w:p>
    <w:p w14:paraId="5488A256" w14:textId="0669C882" w:rsidR="008E72CE" w:rsidRDefault="008E72CE" w:rsidP="008E72CE">
      <w:pPr>
        <w:spacing w:after="0" w:line="20" w:lineRule="atLeast"/>
        <w:rPr>
          <w:rFonts w:cstheme="minorHAnsi"/>
          <w:sz w:val="24"/>
          <w:szCs w:val="24"/>
        </w:rPr>
      </w:pPr>
      <w:r w:rsidRPr="008E72CE">
        <w:rPr>
          <w:rFonts w:cstheme="minorHAnsi"/>
          <w:sz w:val="24"/>
          <w:szCs w:val="24"/>
        </w:rPr>
        <w:t>The college will make every attempt to respond to individual needs. Overall provision may alter in response to staffing needs and changes</w:t>
      </w:r>
      <w:r>
        <w:rPr>
          <w:rFonts w:cstheme="minorHAnsi"/>
          <w:sz w:val="24"/>
          <w:szCs w:val="24"/>
        </w:rPr>
        <w:t>.</w:t>
      </w:r>
    </w:p>
    <w:p w14:paraId="233DE949" w14:textId="77777777" w:rsidR="008E72CE" w:rsidRPr="008E72CE" w:rsidRDefault="008E72CE" w:rsidP="008E72CE">
      <w:pPr>
        <w:spacing w:after="0" w:line="20" w:lineRule="atLeast"/>
        <w:rPr>
          <w:rFonts w:cstheme="minorHAnsi"/>
          <w:sz w:val="24"/>
          <w:szCs w:val="24"/>
        </w:rPr>
      </w:pPr>
    </w:p>
    <w:p w14:paraId="18C8B25C" w14:textId="192B68FE" w:rsidR="008E72CE" w:rsidRDefault="008E72CE" w:rsidP="008E72CE">
      <w:pPr>
        <w:spacing w:after="0" w:line="20" w:lineRule="atLeast"/>
        <w:rPr>
          <w:rFonts w:cstheme="minorHAnsi"/>
          <w:b/>
          <w:bCs/>
          <w:sz w:val="24"/>
          <w:szCs w:val="24"/>
        </w:rPr>
      </w:pPr>
      <w:r w:rsidRPr="008E72CE">
        <w:rPr>
          <w:rFonts w:cstheme="minorHAnsi"/>
          <w:b/>
          <w:bCs/>
          <w:sz w:val="24"/>
          <w:szCs w:val="24"/>
        </w:rPr>
        <w:t xml:space="preserve">Staffing Expertise: </w:t>
      </w:r>
    </w:p>
    <w:p w14:paraId="31679916" w14:textId="77777777" w:rsidR="008E72CE" w:rsidRPr="008E72CE" w:rsidRDefault="008E72CE" w:rsidP="008E72CE">
      <w:pPr>
        <w:spacing w:after="0" w:line="20" w:lineRule="atLeast"/>
        <w:rPr>
          <w:rFonts w:cstheme="minorHAnsi"/>
          <w:sz w:val="24"/>
          <w:szCs w:val="24"/>
        </w:rPr>
      </w:pPr>
    </w:p>
    <w:p w14:paraId="666F2339" w14:textId="2CB0BA85" w:rsidR="008E72CE" w:rsidRDefault="008E72CE" w:rsidP="008E72CE">
      <w:pPr>
        <w:spacing w:after="0" w:line="20" w:lineRule="atLeast"/>
        <w:rPr>
          <w:rFonts w:cstheme="minorHAnsi"/>
          <w:sz w:val="24"/>
          <w:szCs w:val="24"/>
        </w:rPr>
      </w:pPr>
      <w:r w:rsidRPr="008E72CE">
        <w:rPr>
          <w:rFonts w:cstheme="minorHAnsi"/>
          <w:sz w:val="24"/>
          <w:szCs w:val="24"/>
        </w:rPr>
        <w:t xml:space="preserve">The Additional Needs Department draws upon a wide range of expertise and experience. </w:t>
      </w:r>
    </w:p>
    <w:p w14:paraId="12F04601" w14:textId="77777777" w:rsidR="008E72CE" w:rsidRPr="008E72CE" w:rsidRDefault="008E72CE" w:rsidP="008E72CE">
      <w:pPr>
        <w:spacing w:after="0" w:line="20" w:lineRule="atLeast"/>
        <w:rPr>
          <w:rFonts w:cstheme="minorHAnsi"/>
          <w:sz w:val="24"/>
          <w:szCs w:val="24"/>
        </w:rPr>
      </w:pPr>
    </w:p>
    <w:p w14:paraId="4383A729" w14:textId="43D07E34" w:rsidR="008E72CE" w:rsidRPr="008E72CE" w:rsidRDefault="008E72CE" w:rsidP="008E72CE">
      <w:pPr>
        <w:spacing w:after="0" w:line="20" w:lineRule="atLeast"/>
        <w:rPr>
          <w:rFonts w:cstheme="minorHAnsi"/>
          <w:sz w:val="24"/>
          <w:szCs w:val="24"/>
        </w:rPr>
      </w:pPr>
      <w:r w:rsidRPr="008E72CE">
        <w:rPr>
          <w:rFonts w:cstheme="minorHAnsi"/>
          <w:sz w:val="24"/>
          <w:szCs w:val="24"/>
        </w:rPr>
        <w:t xml:space="preserve">Staffing roles include: </w:t>
      </w:r>
    </w:p>
    <w:p w14:paraId="3AF1A0D1" w14:textId="0E1D87A5"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Additional Needs Co-ordinator/</w:t>
      </w:r>
      <w:proofErr w:type="spellStart"/>
      <w:r w:rsidRPr="008E72CE">
        <w:rPr>
          <w:rFonts w:cstheme="minorHAnsi"/>
          <w:sz w:val="24"/>
          <w:szCs w:val="24"/>
        </w:rPr>
        <w:t>SEN</w:t>
      </w:r>
      <w:r w:rsidR="00B24A5A">
        <w:rPr>
          <w:rFonts w:cstheme="minorHAnsi"/>
          <w:sz w:val="24"/>
          <w:szCs w:val="24"/>
        </w:rPr>
        <w:t>D</w:t>
      </w:r>
      <w:r w:rsidRPr="008E72CE">
        <w:rPr>
          <w:rFonts w:cstheme="minorHAnsi"/>
          <w:sz w:val="24"/>
          <w:szCs w:val="24"/>
        </w:rPr>
        <w:t>Co</w:t>
      </w:r>
      <w:proofErr w:type="spellEnd"/>
      <w:r w:rsidRPr="008E72CE">
        <w:rPr>
          <w:rFonts w:cstheme="minorHAnsi"/>
          <w:sz w:val="24"/>
          <w:szCs w:val="24"/>
        </w:rPr>
        <w:t xml:space="preserve"> </w:t>
      </w:r>
    </w:p>
    <w:p w14:paraId="62B35428" w14:textId="7AF15D27"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Learning Support Mentors (LSMs) </w:t>
      </w:r>
    </w:p>
    <w:p w14:paraId="14B06165" w14:textId="3D33F07A"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Pastoral Support mentors </w:t>
      </w:r>
    </w:p>
    <w:p w14:paraId="4D951185" w14:textId="724103E9"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College Counsellor </w:t>
      </w:r>
    </w:p>
    <w:p w14:paraId="6ACDED23" w14:textId="77777777" w:rsidR="008E72CE" w:rsidRPr="008E72CE" w:rsidRDefault="008E72CE" w:rsidP="008E72CE">
      <w:pPr>
        <w:spacing w:after="0" w:line="20" w:lineRule="atLeast"/>
        <w:rPr>
          <w:rFonts w:cstheme="minorHAnsi"/>
          <w:sz w:val="24"/>
          <w:szCs w:val="24"/>
        </w:rPr>
      </w:pPr>
    </w:p>
    <w:p w14:paraId="790F3F0A" w14:textId="77777777" w:rsidR="008E72CE" w:rsidRPr="008E72CE" w:rsidRDefault="008E72CE" w:rsidP="008E72CE">
      <w:pPr>
        <w:spacing w:after="0" w:line="20" w:lineRule="atLeast"/>
        <w:rPr>
          <w:rFonts w:cstheme="minorHAnsi"/>
          <w:sz w:val="24"/>
          <w:szCs w:val="24"/>
        </w:rPr>
      </w:pPr>
      <w:r w:rsidRPr="008E72CE">
        <w:rPr>
          <w:rFonts w:cstheme="minorHAnsi"/>
          <w:sz w:val="24"/>
          <w:szCs w:val="24"/>
        </w:rPr>
        <w:t xml:space="preserve">Staff within the Additional Needs department work closely with the college’s pastoral team. </w:t>
      </w:r>
    </w:p>
    <w:p w14:paraId="58F24F0E" w14:textId="26BA44FE" w:rsidR="008E72CE" w:rsidRDefault="008E72CE" w:rsidP="008E72CE">
      <w:pPr>
        <w:spacing w:after="0" w:line="20" w:lineRule="atLeast"/>
        <w:rPr>
          <w:rFonts w:cstheme="minorHAnsi"/>
          <w:sz w:val="24"/>
          <w:szCs w:val="24"/>
        </w:rPr>
      </w:pPr>
      <w:r w:rsidRPr="008E72CE">
        <w:rPr>
          <w:rFonts w:cstheme="minorHAnsi"/>
          <w:sz w:val="24"/>
          <w:szCs w:val="24"/>
        </w:rPr>
        <w:t xml:space="preserve">All college staff work collaboratively and are trained to deliver a </w:t>
      </w:r>
      <w:proofErr w:type="gramStart"/>
      <w:r w:rsidRPr="008E72CE">
        <w:rPr>
          <w:rFonts w:cstheme="minorHAnsi"/>
          <w:sz w:val="24"/>
          <w:szCs w:val="24"/>
        </w:rPr>
        <w:t>high quality</w:t>
      </w:r>
      <w:proofErr w:type="gramEnd"/>
      <w:r w:rsidRPr="008E72CE">
        <w:rPr>
          <w:rFonts w:cstheme="minorHAnsi"/>
          <w:sz w:val="24"/>
          <w:szCs w:val="24"/>
        </w:rPr>
        <w:t xml:space="preserve"> curriculum that meets the needs of all students and are supported by staff within the Additional Needs Team. </w:t>
      </w:r>
    </w:p>
    <w:p w14:paraId="52F599B1" w14:textId="77777777" w:rsidR="008E72CE" w:rsidRPr="008E72CE" w:rsidRDefault="008E72CE" w:rsidP="008E72CE">
      <w:pPr>
        <w:spacing w:after="0" w:line="20" w:lineRule="atLeast"/>
        <w:rPr>
          <w:rFonts w:cstheme="minorHAnsi"/>
          <w:sz w:val="24"/>
          <w:szCs w:val="24"/>
        </w:rPr>
      </w:pPr>
    </w:p>
    <w:p w14:paraId="62CF9FA1" w14:textId="3315F7D7" w:rsidR="008E72CE" w:rsidRDefault="008E72CE" w:rsidP="008E72CE">
      <w:pPr>
        <w:spacing w:after="0" w:line="20" w:lineRule="atLeast"/>
        <w:rPr>
          <w:rFonts w:cstheme="minorHAnsi"/>
          <w:b/>
          <w:bCs/>
          <w:sz w:val="24"/>
          <w:szCs w:val="24"/>
        </w:rPr>
      </w:pPr>
      <w:r w:rsidRPr="008E72CE">
        <w:rPr>
          <w:rFonts w:cstheme="minorHAnsi"/>
          <w:b/>
          <w:bCs/>
          <w:sz w:val="24"/>
          <w:szCs w:val="24"/>
        </w:rPr>
        <w:t xml:space="preserve">Identification and assessment of need: </w:t>
      </w:r>
    </w:p>
    <w:p w14:paraId="6CD1B318" w14:textId="77777777" w:rsidR="008E72CE" w:rsidRPr="008E72CE" w:rsidRDefault="008E72CE" w:rsidP="008E72CE">
      <w:pPr>
        <w:spacing w:after="0" w:line="20" w:lineRule="atLeast"/>
        <w:rPr>
          <w:rFonts w:cstheme="minorHAnsi"/>
          <w:sz w:val="24"/>
          <w:szCs w:val="24"/>
        </w:rPr>
      </w:pPr>
    </w:p>
    <w:p w14:paraId="522BD1A2" w14:textId="77777777" w:rsidR="008E72CE" w:rsidRPr="008E72CE" w:rsidRDefault="008E72CE" w:rsidP="008E72CE">
      <w:pPr>
        <w:spacing w:after="0" w:line="20" w:lineRule="atLeast"/>
        <w:rPr>
          <w:rFonts w:cstheme="minorHAnsi"/>
          <w:sz w:val="24"/>
          <w:szCs w:val="24"/>
        </w:rPr>
      </w:pPr>
      <w:r w:rsidRPr="008E72CE">
        <w:rPr>
          <w:rFonts w:cstheme="minorHAnsi"/>
          <w:sz w:val="24"/>
          <w:szCs w:val="24"/>
        </w:rPr>
        <w:t xml:space="preserve">Students are identified by the following methods: </w:t>
      </w:r>
    </w:p>
    <w:p w14:paraId="76160E23" w14:textId="77BE2C5A"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Meetings between the Additional Needs team and the staff and students of the feeder </w:t>
      </w:r>
      <w:r w:rsidR="00B24A5A">
        <w:rPr>
          <w:rFonts w:cstheme="minorHAnsi"/>
          <w:sz w:val="24"/>
          <w:szCs w:val="24"/>
        </w:rPr>
        <w:t>schools</w:t>
      </w:r>
      <w:r w:rsidRPr="008E72CE">
        <w:rPr>
          <w:rFonts w:cstheme="minorHAnsi"/>
          <w:sz w:val="24"/>
          <w:szCs w:val="24"/>
        </w:rPr>
        <w:t xml:space="preserve"> during the term prior to entry </w:t>
      </w:r>
    </w:p>
    <w:p w14:paraId="47295032" w14:textId="62539CB2"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Analysis of KS2 results </w:t>
      </w:r>
    </w:p>
    <w:p w14:paraId="16F67531" w14:textId="07533DE7"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All students’ literacy and numeracy skills are assessed during the autumn term in Year7. Students identified as requiring further assessment are referred to the college’s Additional Needs Dept. </w:t>
      </w:r>
    </w:p>
    <w:p w14:paraId="07FAA947" w14:textId="1221D3C1"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Staff are informed of students’ needs and strategies that support their individual needs </w:t>
      </w:r>
    </w:p>
    <w:p w14:paraId="363CBF6B" w14:textId="421AD203"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Teachers deploy a range of assessment and feedback strategies to support learners’ needs </w:t>
      </w:r>
    </w:p>
    <w:p w14:paraId="53882F4E" w14:textId="0A4423DB"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Staff carry out feedback of lessons every 3 weeks. Students identified as falling behind are referred to the Additional Needs </w:t>
      </w:r>
      <w:proofErr w:type="spellStart"/>
      <w:r w:rsidRPr="008E72CE">
        <w:rPr>
          <w:rFonts w:cstheme="minorHAnsi"/>
          <w:sz w:val="24"/>
          <w:szCs w:val="24"/>
        </w:rPr>
        <w:t>Dept</w:t>
      </w:r>
      <w:r w:rsidR="00B24A5A">
        <w:rPr>
          <w:rFonts w:cstheme="minorHAnsi"/>
          <w:sz w:val="24"/>
          <w:szCs w:val="24"/>
        </w:rPr>
        <w:t>artment</w:t>
      </w:r>
      <w:proofErr w:type="spellEnd"/>
      <w:r w:rsidRPr="008E72CE">
        <w:rPr>
          <w:rFonts w:cstheme="minorHAnsi"/>
          <w:sz w:val="24"/>
          <w:szCs w:val="24"/>
        </w:rPr>
        <w:t xml:space="preserve"> for further assessments. </w:t>
      </w:r>
    </w:p>
    <w:p w14:paraId="2A8BAF76" w14:textId="77777777" w:rsidR="008E72CE" w:rsidRPr="008E72CE" w:rsidRDefault="008E72CE" w:rsidP="008E72CE">
      <w:pPr>
        <w:spacing w:after="0" w:line="20" w:lineRule="atLeast"/>
        <w:rPr>
          <w:rFonts w:cstheme="minorHAnsi"/>
          <w:sz w:val="24"/>
          <w:szCs w:val="24"/>
        </w:rPr>
      </w:pPr>
    </w:p>
    <w:p w14:paraId="4BD6F977" w14:textId="67A0DCCF" w:rsidR="008E72CE" w:rsidRDefault="008E72CE" w:rsidP="008E72CE">
      <w:pPr>
        <w:spacing w:after="0" w:line="20" w:lineRule="atLeast"/>
        <w:rPr>
          <w:rFonts w:cstheme="minorHAnsi"/>
          <w:b/>
          <w:bCs/>
          <w:sz w:val="24"/>
          <w:szCs w:val="24"/>
        </w:rPr>
      </w:pPr>
      <w:r w:rsidRPr="008E72CE">
        <w:rPr>
          <w:rFonts w:cstheme="minorHAnsi"/>
          <w:b/>
          <w:bCs/>
          <w:sz w:val="24"/>
          <w:szCs w:val="24"/>
        </w:rPr>
        <w:t xml:space="preserve">Adaptations to the curriculum and the learning environment </w:t>
      </w:r>
    </w:p>
    <w:p w14:paraId="2143DD06" w14:textId="77777777" w:rsidR="008E72CE" w:rsidRPr="008E72CE" w:rsidRDefault="008E72CE" w:rsidP="008E72CE">
      <w:pPr>
        <w:spacing w:after="0" w:line="20" w:lineRule="atLeast"/>
        <w:rPr>
          <w:rFonts w:cstheme="minorHAnsi"/>
          <w:sz w:val="24"/>
          <w:szCs w:val="24"/>
        </w:rPr>
      </w:pPr>
    </w:p>
    <w:p w14:paraId="112D1B88" w14:textId="77777777" w:rsidR="008E72CE" w:rsidRPr="008E72CE" w:rsidRDefault="008E72CE" w:rsidP="008E72CE">
      <w:pPr>
        <w:spacing w:after="0" w:line="20" w:lineRule="atLeast"/>
        <w:rPr>
          <w:rFonts w:cstheme="minorHAnsi"/>
          <w:sz w:val="24"/>
          <w:szCs w:val="24"/>
        </w:rPr>
      </w:pPr>
      <w:r w:rsidRPr="008E72CE">
        <w:rPr>
          <w:rFonts w:cstheme="minorHAnsi"/>
          <w:sz w:val="24"/>
          <w:szCs w:val="24"/>
        </w:rPr>
        <w:t xml:space="preserve">Adaptations to the curriculum and the learning environment are made to ensure that all students have full access to a broad and balanced curriculum. The curriculum is differentiated where necessary and designed to provide learning experiences that enable students reach their full potential. This is done by: </w:t>
      </w:r>
    </w:p>
    <w:p w14:paraId="0A85E6F5" w14:textId="5A6D4DAF"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lastRenderedPageBreak/>
        <w:t xml:space="preserve">Supporting students with SEND within the classroom setting </w:t>
      </w:r>
      <w:r w:rsidR="00B24A5A">
        <w:rPr>
          <w:rFonts w:cstheme="minorHAnsi"/>
          <w:sz w:val="24"/>
          <w:szCs w:val="24"/>
        </w:rPr>
        <w:t>through Ordinary Available resources</w:t>
      </w:r>
    </w:p>
    <w:p w14:paraId="4DFA0178" w14:textId="12EF8EB5"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Delivering personalised programmes of study to selected students </w:t>
      </w:r>
    </w:p>
    <w:p w14:paraId="4CA69C65" w14:textId="65422DFF" w:rsidR="008E72CE" w:rsidRPr="008E72CE" w:rsidRDefault="00B24A5A" w:rsidP="008E72CE">
      <w:pPr>
        <w:pStyle w:val="ListParagraph"/>
        <w:numPr>
          <w:ilvl w:val="0"/>
          <w:numId w:val="9"/>
        </w:numPr>
        <w:spacing w:after="0" w:line="20" w:lineRule="atLeast"/>
        <w:rPr>
          <w:rFonts w:cstheme="minorHAnsi"/>
          <w:sz w:val="24"/>
          <w:szCs w:val="24"/>
        </w:rPr>
      </w:pPr>
      <w:r>
        <w:rPr>
          <w:rFonts w:cstheme="minorHAnsi"/>
          <w:sz w:val="24"/>
          <w:szCs w:val="24"/>
        </w:rPr>
        <w:t>Formal a</w:t>
      </w:r>
      <w:r w:rsidR="008E72CE" w:rsidRPr="008E72CE">
        <w:rPr>
          <w:rFonts w:cstheme="minorHAnsi"/>
          <w:sz w:val="24"/>
          <w:szCs w:val="24"/>
        </w:rPr>
        <w:t xml:space="preserve">ssessment of students in year 9 who are identified as potentially requiring formal Arrangements for external examinations. This involves close liaison with the college’s examinations officer and the Joint Council for Qualifications (JCQ regulations) </w:t>
      </w:r>
    </w:p>
    <w:p w14:paraId="2ECAAFA6" w14:textId="587CA42A"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The assessment and tuition of individual and small groups of students with specific learning difficulties </w:t>
      </w:r>
    </w:p>
    <w:p w14:paraId="30C14ECB" w14:textId="4C2A5AD6"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Adapting the physical environment to meet the needs of the majority </w:t>
      </w:r>
    </w:p>
    <w:p w14:paraId="02F89346" w14:textId="2348C9C3"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All departments support the development of literacy and numeracy skills throughout all the Key Stages </w:t>
      </w:r>
    </w:p>
    <w:p w14:paraId="15368986" w14:textId="38B67B85"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Foundation / Vocational learning provides an alternative curriculum available where appropriate with focused outcomes for post-16 further education, training or employment. </w:t>
      </w:r>
    </w:p>
    <w:p w14:paraId="684689C9" w14:textId="2261EA8F"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Learning Support Mentors have access to schemes of learning for pre-teaching, vocabulary building and consolidation. </w:t>
      </w:r>
    </w:p>
    <w:p w14:paraId="7520C606" w14:textId="77777777" w:rsidR="008E72CE" w:rsidRPr="008E72CE" w:rsidRDefault="008E72CE" w:rsidP="008E72CE">
      <w:pPr>
        <w:spacing w:after="0" w:line="20" w:lineRule="atLeast"/>
        <w:rPr>
          <w:rFonts w:cstheme="minorHAnsi"/>
          <w:sz w:val="24"/>
          <w:szCs w:val="24"/>
        </w:rPr>
      </w:pPr>
    </w:p>
    <w:p w14:paraId="0559C480" w14:textId="62B217AA" w:rsidR="008E72CE" w:rsidRDefault="008E72CE" w:rsidP="008E72CE">
      <w:pPr>
        <w:spacing w:after="0" w:line="20" w:lineRule="atLeast"/>
        <w:rPr>
          <w:rFonts w:cstheme="minorHAnsi"/>
          <w:b/>
          <w:bCs/>
          <w:sz w:val="24"/>
          <w:szCs w:val="24"/>
        </w:rPr>
      </w:pPr>
      <w:r w:rsidRPr="008E72CE">
        <w:rPr>
          <w:rFonts w:cstheme="minorHAnsi"/>
          <w:b/>
          <w:bCs/>
          <w:sz w:val="24"/>
          <w:szCs w:val="24"/>
        </w:rPr>
        <w:t xml:space="preserve">Wider College Community: Collaborative working </w:t>
      </w:r>
    </w:p>
    <w:p w14:paraId="6542C17A" w14:textId="77777777" w:rsidR="008E72CE" w:rsidRPr="008E72CE" w:rsidRDefault="008E72CE" w:rsidP="008E72CE">
      <w:pPr>
        <w:spacing w:after="0" w:line="20" w:lineRule="atLeast"/>
        <w:rPr>
          <w:rFonts w:cstheme="minorHAnsi"/>
          <w:sz w:val="24"/>
          <w:szCs w:val="24"/>
        </w:rPr>
      </w:pPr>
    </w:p>
    <w:p w14:paraId="5FD420C4" w14:textId="23576692" w:rsidR="008E72CE" w:rsidRDefault="008E72CE" w:rsidP="008E72CE">
      <w:pPr>
        <w:spacing w:after="0" w:line="20" w:lineRule="atLeast"/>
        <w:rPr>
          <w:rFonts w:cstheme="minorHAnsi"/>
          <w:sz w:val="24"/>
          <w:szCs w:val="24"/>
        </w:rPr>
      </w:pPr>
      <w:r w:rsidRPr="008E72CE">
        <w:rPr>
          <w:rFonts w:cstheme="minorHAnsi"/>
          <w:sz w:val="24"/>
          <w:szCs w:val="24"/>
        </w:rPr>
        <w:t>The college is committed to working collaboratively with parents and students as well as a wide range of external agencies including the ASD/CCN team (autistic spectrum disorder), sensory impairment team, PD Outreach team, Speech and Language Service, CAMHs, NHS Health Care, Paediatric consultants ,Social Care, Adoption Central England, Police Community Support Officer, Cognitive Behaviour Therapy and Educational Psychologist</w:t>
      </w:r>
      <w:r w:rsidR="00B24A5A">
        <w:rPr>
          <w:rFonts w:cstheme="minorHAnsi"/>
          <w:sz w:val="24"/>
          <w:szCs w:val="24"/>
        </w:rPr>
        <w:t>s</w:t>
      </w:r>
      <w:r w:rsidRPr="008E72CE">
        <w:rPr>
          <w:rFonts w:cstheme="minorHAnsi"/>
          <w:sz w:val="24"/>
          <w:szCs w:val="24"/>
        </w:rPr>
        <w:t xml:space="preserve">. </w:t>
      </w:r>
    </w:p>
    <w:p w14:paraId="608DD473" w14:textId="77777777" w:rsidR="008E72CE" w:rsidRPr="008E72CE" w:rsidRDefault="008E72CE" w:rsidP="008E72CE">
      <w:pPr>
        <w:spacing w:after="0" w:line="20" w:lineRule="atLeast"/>
        <w:rPr>
          <w:rFonts w:cstheme="minorHAnsi"/>
          <w:sz w:val="24"/>
          <w:szCs w:val="24"/>
        </w:rPr>
      </w:pPr>
    </w:p>
    <w:p w14:paraId="67F9D6DE" w14:textId="3C1C1FB0" w:rsidR="008E72CE" w:rsidRDefault="008E72CE" w:rsidP="008E72CE">
      <w:pPr>
        <w:spacing w:after="0" w:line="20" w:lineRule="atLeast"/>
        <w:rPr>
          <w:rFonts w:cstheme="minorHAnsi"/>
          <w:b/>
          <w:bCs/>
          <w:sz w:val="24"/>
          <w:szCs w:val="24"/>
        </w:rPr>
      </w:pPr>
      <w:r w:rsidRPr="008E72CE">
        <w:rPr>
          <w:rFonts w:cstheme="minorHAnsi"/>
          <w:b/>
          <w:bCs/>
          <w:sz w:val="24"/>
          <w:szCs w:val="24"/>
        </w:rPr>
        <w:t xml:space="preserve">Transitional Support: </w:t>
      </w:r>
    </w:p>
    <w:p w14:paraId="1DF86999" w14:textId="77777777" w:rsidR="008E72CE" w:rsidRPr="008E72CE" w:rsidRDefault="008E72CE" w:rsidP="008E72CE">
      <w:pPr>
        <w:spacing w:after="0" w:line="20" w:lineRule="atLeast"/>
        <w:rPr>
          <w:rFonts w:cstheme="minorHAnsi"/>
          <w:sz w:val="24"/>
          <w:szCs w:val="24"/>
        </w:rPr>
      </w:pPr>
    </w:p>
    <w:p w14:paraId="76B4F06A" w14:textId="6D37EF94" w:rsidR="008E72CE" w:rsidRDefault="008E72CE" w:rsidP="008E72CE">
      <w:pPr>
        <w:spacing w:after="0" w:line="20" w:lineRule="atLeast"/>
        <w:rPr>
          <w:rFonts w:cstheme="minorHAnsi"/>
          <w:sz w:val="24"/>
          <w:szCs w:val="24"/>
        </w:rPr>
      </w:pPr>
      <w:r w:rsidRPr="008E72CE">
        <w:rPr>
          <w:rFonts w:cstheme="minorHAnsi"/>
          <w:sz w:val="24"/>
          <w:szCs w:val="24"/>
        </w:rPr>
        <w:t xml:space="preserve">Transitional support will be personalised for the individual student with additional needs in consultation with parents and carers. </w:t>
      </w:r>
    </w:p>
    <w:p w14:paraId="15EEDFB4" w14:textId="77777777" w:rsidR="008E72CE" w:rsidRPr="008E72CE" w:rsidRDefault="008E72CE" w:rsidP="008E72CE">
      <w:pPr>
        <w:spacing w:after="0" w:line="20" w:lineRule="atLeast"/>
        <w:rPr>
          <w:rFonts w:cstheme="minorHAnsi"/>
          <w:sz w:val="24"/>
          <w:szCs w:val="24"/>
        </w:rPr>
      </w:pPr>
    </w:p>
    <w:p w14:paraId="167816AF" w14:textId="071C8C1D" w:rsidR="008E72CE" w:rsidRPr="008E72CE" w:rsidRDefault="008E72CE" w:rsidP="008E72CE">
      <w:pPr>
        <w:spacing w:after="0" w:line="20" w:lineRule="atLeast"/>
        <w:rPr>
          <w:rFonts w:cstheme="minorHAnsi"/>
          <w:sz w:val="24"/>
          <w:szCs w:val="24"/>
        </w:rPr>
      </w:pPr>
      <w:r w:rsidRPr="008E72CE">
        <w:rPr>
          <w:rFonts w:cstheme="minorHAnsi"/>
          <w:sz w:val="24"/>
          <w:szCs w:val="24"/>
        </w:rPr>
        <w:t>Transition from KS2 to KS3</w:t>
      </w:r>
      <w:r>
        <w:rPr>
          <w:rFonts w:cstheme="minorHAnsi"/>
          <w:sz w:val="24"/>
          <w:szCs w:val="24"/>
        </w:rPr>
        <w:t>:</w:t>
      </w:r>
    </w:p>
    <w:p w14:paraId="180AFAF0" w14:textId="3BB2EC06"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Meetings with staff from primary feeder </w:t>
      </w:r>
      <w:r w:rsidR="00B24A5A">
        <w:rPr>
          <w:rFonts w:cstheme="minorHAnsi"/>
          <w:sz w:val="24"/>
          <w:szCs w:val="24"/>
        </w:rPr>
        <w:t>schools</w:t>
      </w:r>
      <w:r w:rsidRPr="008E72CE">
        <w:rPr>
          <w:rFonts w:cstheme="minorHAnsi"/>
          <w:sz w:val="24"/>
          <w:szCs w:val="24"/>
        </w:rPr>
        <w:t xml:space="preserve"> to identify </w:t>
      </w:r>
      <w:r w:rsidR="00B24A5A">
        <w:rPr>
          <w:rFonts w:cstheme="minorHAnsi"/>
          <w:sz w:val="24"/>
          <w:szCs w:val="24"/>
        </w:rPr>
        <w:t xml:space="preserve">and be informed about </w:t>
      </w:r>
      <w:r w:rsidRPr="008E72CE">
        <w:rPr>
          <w:rFonts w:cstheme="minorHAnsi"/>
          <w:sz w:val="24"/>
          <w:szCs w:val="24"/>
        </w:rPr>
        <w:t xml:space="preserve">students with additional needs </w:t>
      </w:r>
    </w:p>
    <w:p w14:paraId="784987F9" w14:textId="0EB07F8A"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Attendance at review meetings for year 5 and 6 students with EHCP’s </w:t>
      </w:r>
    </w:p>
    <w:p w14:paraId="37F263E7" w14:textId="29ED4EE4"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Extended opportunities for additional support for more vulnerable students in year 6- additional transition visits. </w:t>
      </w:r>
    </w:p>
    <w:p w14:paraId="68EF65EA" w14:textId="7C2AE268"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Liaison with staff in preparation for transition to our college. </w:t>
      </w:r>
    </w:p>
    <w:p w14:paraId="4325A969" w14:textId="77777777" w:rsidR="008E72CE" w:rsidRPr="008E72CE" w:rsidRDefault="008E72CE" w:rsidP="008E72CE">
      <w:pPr>
        <w:spacing w:after="0" w:line="20" w:lineRule="atLeast"/>
        <w:rPr>
          <w:rFonts w:cstheme="minorHAnsi"/>
          <w:sz w:val="24"/>
          <w:szCs w:val="24"/>
        </w:rPr>
      </w:pPr>
    </w:p>
    <w:p w14:paraId="16E0EE19" w14:textId="21CE2DE4" w:rsidR="008E72CE" w:rsidRPr="008E72CE" w:rsidRDefault="008E72CE" w:rsidP="008E72CE">
      <w:pPr>
        <w:spacing w:after="0" w:line="20" w:lineRule="atLeast"/>
        <w:rPr>
          <w:rFonts w:cstheme="minorHAnsi"/>
          <w:sz w:val="24"/>
          <w:szCs w:val="24"/>
        </w:rPr>
      </w:pPr>
      <w:r w:rsidRPr="008E72CE">
        <w:rPr>
          <w:rFonts w:cstheme="minorHAnsi"/>
          <w:sz w:val="24"/>
          <w:szCs w:val="24"/>
        </w:rPr>
        <w:t>Transition from KS3 to KS4</w:t>
      </w:r>
      <w:r>
        <w:rPr>
          <w:rFonts w:cstheme="minorHAnsi"/>
          <w:sz w:val="24"/>
          <w:szCs w:val="24"/>
        </w:rPr>
        <w:t>:</w:t>
      </w:r>
      <w:r w:rsidRPr="008E72CE">
        <w:rPr>
          <w:rFonts w:cstheme="minorHAnsi"/>
          <w:sz w:val="24"/>
          <w:szCs w:val="24"/>
        </w:rPr>
        <w:t xml:space="preserve"> </w:t>
      </w:r>
    </w:p>
    <w:p w14:paraId="4E1AFD76" w14:textId="46D81CEB"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Identify students in need of support with option choices </w:t>
      </w:r>
    </w:p>
    <w:p w14:paraId="7C7A8389" w14:textId="6C7B5AC1"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Provide support in the </w:t>
      </w:r>
      <w:proofErr w:type="gramStart"/>
      <w:r w:rsidRPr="008E72CE">
        <w:rPr>
          <w:rFonts w:cstheme="minorHAnsi"/>
          <w:sz w:val="24"/>
          <w:szCs w:val="24"/>
        </w:rPr>
        <w:t>decision making</w:t>
      </w:r>
      <w:proofErr w:type="gramEnd"/>
      <w:r w:rsidRPr="008E72CE">
        <w:rPr>
          <w:rFonts w:cstheme="minorHAnsi"/>
          <w:sz w:val="24"/>
          <w:szCs w:val="24"/>
        </w:rPr>
        <w:t xml:space="preserve"> process </w:t>
      </w:r>
    </w:p>
    <w:p w14:paraId="03151FA6" w14:textId="7053C98C" w:rsid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Modification of curriculum where appropriate </w:t>
      </w:r>
      <w:r w:rsidR="00B24A5A">
        <w:rPr>
          <w:rFonts w:cstheme="minorHAnsi"/>
          <w:sz w:val="24"/>
          <w:szCs w:val="24"/>
        </w:rPr>
        <w:t>bespoke curriculum choices for specific students with additional needs</w:t>
      </w:r>
    </w:p>
    <w:p w14:paraId="5968054E" w14:textId="43992ED9" w:rsidR="00B24A5A" w:rsidRPr="008E72CE" w:rsidRDefault="00B24A5A" w:rsidP="008E72CE">
      <w:pPr>
        <w:pStyle w:val="ListParagraph"/>
        <w:numPr>
          <w:ilvl w:val="0"/>
          <w:numId w:val="9"/>
        </w:numPr>
        <w:spacing w:after="0" w:line="20" w:lineRule="atLeast"/>
        <w:rPr>
          <w:rFonts w:cstheme="minorHAnsi"/>
          <w:sz w:val="24"/>
          <w:szCs w:val="24"/>
        </w:rPr>
      </w:pPr>
      <w:r>
        <w:rPr>
          <w:rFonts w:cstheme="minorHAnsi"/>
          <w:sz w:val="24"/>
          <w:szCs w:val="24"/>
        </w:rPr>
        <w:t xml:space="preserve">Formal assessments for students for </w:t>
      </w:r>
      <w:r w:rsidR="006E564F">
        <w:rPr>
          <w:rFonts w:cstheme="minorHAnsi"/>
          <w:sz w:val="24"/>
          <w:szCs w:val="24"/>
        </w:rPr>
        <w:t>E</w:t>
      </w:r>
      <w:r>
        <w:rPr>
          <w:rFonts w:cstheme="minorHAnsi"/>
          <w:sz w:val="24"/>
          <w:szCs w:val="24"/>
        </w:rPr>
        <w:t>xam</w:t>
      </w:r>
      <w:r w:rsidR="00A815A0">
        <w:rPr>
          <w:rFonts w:cstheme="minorHAnsi"/>
          <w:sz w:val="24"/>
          <w:szCs w:val="24"/>
        </w:rPr>
        <w:t>ination</w:t>
      </w:r>
      <w:r>
        <w:rPr>
          <w:rFonts w:cstheme="minorHAnsi"/>
          <w:sz w:val="24"/>
          <w:szCs w:val="24"/>
        </w:rPr>
        <w:t xml:space="preserve"> Access Arrangements</w:t>
      </w:r>
    </w:p>
    <w:p w14:paraId="5C6BE6F7" w14:textId="77777777" w:rsidR="008E72CE" w:rsidRPr="008E72CE" w:rsidRDefault="008E72CE" w:rsidP="008E72CE">
      <w:pPr>
        <w:spacing w:after="0" w:line="20" w:lineRule="atLeast"/>
        <w:rPr>
          <w:rFonts w:cstheme="minorHAnsi"/>
          <w:sz w:val="24"/>
          <w:szCs w:val="24"/>
        </w:rPr>
      </w:pPr>
    </w:p>
    <w:p w14:paraId="132ADB18" w14:textId="77777777" w:rsidR="006E564F" w:rsidRDefault="006E564F" w:rsidP="008E72CE">
      <w:pPr>
        <w:spacing w:after="0" w:line="20" w:lineRule="atLeast"/>
        <w:rPr>
          <w:rFonts w:cstheme="minorHAnsi"/>
          <w:sz w:val="24"/>
          <w:szCs w:val="24"/>
        </w:rPr>
      </w:pPr>
    </w:p>
    <w:p w14:paraId="32886C66" w14:textId="49BDD896" w:rsidR="008E72CE" w:rsidRPr="008E72CE" w:rsidRDefault="008E72CE" w:rsidP="008E72CE">
      <w:pPr>
        <w:spacing w:after="0" w:line="20" w:lineRule="atLeast"/>
        <w:rPr>
          <w:rFonts w:cstheme="minorHAnsi"/>
          <w:sz w:val="24"/>
          <w:szCs w:val="24"/>
        </w:rPr>
      </w:pPr>
      <w:r w:rsidRPr="008E72CE">
        <w:rPr>
          <w:rFonts w:cstheme="minorHAnsi"/>
          <w:sz w:val="24"/>
          <w:szCs w:val="24"/>
        </w:rPr>
        <w:lastRenderedPageBreak/>
        <w:t>Transition from KS4 to KS5</w:t>
      </w:r>
      <w:r>
        <w:rPr>
          <w:rFonts w:cstheme="minorHAnsi"/>
          <w:sz w:val="24"/>
          <w:szCs w:val="24"/>
        </w:rPr>
        <w:t>:</w:t>
      </w:r>
      <w:r w:rsidRPr="008E72CE">
        <w:rPr>
          <w:rFonts w:cstheme="minorHAnsi"/>
          <w:sz w:val="24"/>
          <w:szCs w:val="24"/>
        </w:rPr>
        <w:t xml:space="preserve"> </w:t>
      </w:r>
    </w:p>
    <w:p w14:paraId="36B3474B" w14:textId="7D78EAE9"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Identify students in need of support with destination choices </w:t>
      </w:r>
    </w:p>
    <w:p w14:paraId="16C2D19B" w14:textId="605AD27C"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Liaison with the college’s careers co-ordinator, external specialist support and post 16 providers </w:t>
      </w:r>
    </w:p>
    <w:p w14:paraId="4AEFD41E" w14:textId="3CCFAA31" w:rsidR="008E72CE" w:rsidRPr="008E72CE" w:rsidRDefault="008E72CE" w:rsidP="008E72CE">
      <w:pPr>
        <w:pStyle w:val="ListParagraph"/>
        <w:numPr>
          <w:ilvl w:val="0"/>
          <w:numId w:val="9"/>
        </w:numPr>
        <w:spacing w:after="0" w:line="20" w:lineRule="atLeast"/>
        <w:rPr>
          <w:rFonts w:cstheme="minorHAnsi"/>
          <w:sz w:val="24"/>
          <w:szCs w:val="24"/>
        </w:rPr>
      </w:pPr>
      <w:r w:rsidRPr="008E72CE">
        <w:rPr>
          <w:rFonts w:cstheme="minorHAnsi"/>
          <w:sz w:val="24"/>
          <w:szCs w:val="24"/>
        </w:rPr>
        <w:t xml:space="preserve">Provide support with transition to post 16 providers </w:t>
      </w:r>
    </w:p>
    <w:p w14:paraId="6DA94E33" w14:textId="77777777" w:rsidR="008E72CE" w:rsidRPr="008E72CE" w:rsidRDefault="008E72CE" w:rsidP="008E72CE">
      <w:pPr>
        <w:spacing w:after="0" w:line="20" w:lineRule="atLeast"/>
        <w:rPr>
          <w:rFonts w:cstheme="minorHAnsi"/>
          <w:sz w:val="24"/>
          <w:szCs w:val="24"/>
        </w:rPr>
      </w:pPr>
    </w:p>
    <w:p w14:paraId="1329E96D" w14:textId="0358F0C1" w:rsidR="008E72CE" w:rsidRDefault="008E72CE" w:rsidP="008E72CE">
      <w:pPr>
        <w:spacing w:after="0" w:line="20" w:lineRule="atLeast"/>
        <w:rPr>
          <w:rFonts w:cstheme="minorHAnsi"/>
          <w:b/>
          <w:bCs/>
          <w:sz w:val="24"/>
          <w:szCs w:val="24"/>
        </w:rPr>
      </w:pPr>
      <w:r w:rsidRPr="008E72CE">
        <w:rPr>
          <w:rFonts w:cstheme="minorHAnsi"/>
          <w:b/>
          <w:bCs/>
          <w:sz w:val="24"/>
          <w:szCs w:val="24"/>
        </w:rPr>
        <w:t xml:space="preserve">Preparing for positive destinations: </w:t>
      </w:r>
    </w:p>
    <w:p w14:paraId="0618DD4E" w14:textId="77777777" w:rsidR="008E72CE" w:rsidRPr="008E72CE" w:rsidRDefault="008E72CE" w:rsidP="008E72CE">
      <w:pPr>
        <w:spacing w:after="0" w:line="20" w:lineRule="atLeast"/>
        <w:rPr>
          <w:rFonts w:cstheme="minorHAnsi"/>
          <w:sz w:val="24"/>
          <w:szCs w:val="24"/>
        </w:rPr>
      </w:pPr>
    </w:p>
    <w:p w14:paraId="49ECA77B" w14:textId="5FD996A8" w:rsidR="008E72CE" w:rsidRDefault="008E72CE" w:rsidP="008E72CE">
      <w:pPr>
        <w:spacing w:after="0" w:line="20" w:lineRule="atLeast"/>
        <w:rPr>
          <w:rFonts w:cstheme="minorHAnsi"/>
          <w:sz w:val="24"/>
          <w:szCs w:val="24"/>
        </w:rPr>
      </w:pPr>
      <w:r w:rsidRPr="008E72CE">
        <w:rPr>
          <w:rFonts w:cstheme="minorHAnsi"/>
          <w:sz w:val="24"/>
          <w:szCs w:val="24"/>
        </w:rPr>
        <w:t>The Foundation Learning Curriculum includes opportunities for students to gain vocational skills and experience</w:t>
      </w:r>
      <w:r>
        <w:rPr>
          <w:rFonts w:cstheme="minorHAnsi"/>
          <w:sz w:val="24"/>
          <w:szCs w:val="24"/>
        </w:rPr>
        <w:t>.</w:t>
      </w:r>
    </w:p>
    <w:p w14:paraId="39759581" w14:textId="77777777" w:rsidR="008E72CE" w:rsidRPr="008E72CE" w:rsidRDefault="008E72CE" w:rsidP="008E72CE">
      <w:pPr>
        <w:spacing w:after="0" w:line="20" w:lineRule="atLeast"/>
        <w:rPr>
          <w:rFonts w:cstheme="minorHAnsi"/>
          <w:sz w:val="24"/>
          <w:szCs w:val="24"/>
        </w:rPr>
      </w:pPr>
    </w:p>
    <w:p w14:paraId="16E1EBF5" w14:textId="6EF553F8" w:rsidR="008E72CE" w:rsidRDefault="008E72CE" w:rsidP="008E72CE">
      <w:pPr>
        <w:spacing w:after="0" w:line="20" w:lineRule="atLeast"/>
        <w:rPr>
          <w:rFonts w:cstheme="minorHAnsi"/>
          <w:b/>
          <w:bCs/>
          <w:sz w:val="24"/>
          <w:szCs w:val="24"/>
        </w:rPr>
      </w:pPr>
      <w:r w:rsidRPr="008E72CE">
        <w:rPr>
          <w:rFonts w:cstheme="minorHAnsi"/>
          <w:b/>
          <w:bCs/>
          <w:sz w:val="24"/>
          <w:szCs w:val="24"/>
        </w:rPr>
        <w:t xml:space="preserve">Extra-curricular activities for students with additional needs: </w:t>
      </w:r>
    </w:p>
    <w:p w14:paraId="54A356B1" w14:textId="77777777" w:rsidR="008E72CE" w:rsidRPr="008E72CE" w:rsidRDefault="008E72CE" w:rsidP="008E72CE">
      <w:pPr>
        <w:spacing w:after="0" w:line="20" w:lineRule="atLeast"/>
        <w:rPr>
          <w:rFonts w:cstheme="minorHAnsi"/>
          <w:sz w:val="24"/>
          <w:szCs w:val="24"/>
        </w:rPr>
      </w:pPr>
    </w:p>
    <w:p w14:paraId="7425DA69" w14:textId="1941990C" w:rsidR="008E72CE" w:rsidRDefault="008E72CE" w:rsidP="008E72CE">
      <w:pPr>
        <w:spacing w:after="0" w:line="20" w:lineRule="atLeast"/>
        <w:rPr>
          <w:rFonts w:cstheme="minorHAnsi"/>
          <w:sz w:val="24"/>
          <w:szCs w:val="24"/>
        </w:rPr>
      </w:pPr>
      <w:r w:rsidRPr="008E72CE">
        <w:rPr>
          <w:rFonts w:cstheme="minorHAnsi"/>
          <w:sz w:val="24"/>
          <w:szCs w:val="24"/>
        </w:rPr>
        <w:t xml:space="preserve">All students are encouraged to participate in a wide range of activities outside of the classroom. Students with additional needs are offered specific opportunities to participate in extra-curricular activities in order to develop their social and emotional well-being. The Sanctuary is available before college at break and at lunchtimes for those students who may need additional support during less structured times. </w:t>
      </w:r>
    </w:p>
    <w:p w14:paraId="0499258C" w14:textId="77777777" w:rsidR="008E72CE" w:rsidRPr="008E72CE" w:rsidRDefault="008E72CE" w:rsidP="008E72CE">
      <w:pPr>
        <w:spacing w:after="0" w:line="20" w:lineRule="atLeast"/>
        <w:rPr>
          <w:rFonts w:cstheme="minorHAnsi"/>
          <w:sz w:val="24"/>
          <w:szCs w:val="24"/>
        </w:rPr>
      </w:pPr>
    </w:p>
    <w:p w14:paraId="6B38E820" w14:textId="18A54D13" w:rsidR="008E72CE" w:rsidRDefault="008E72CE" w:rsidP="008E72CE">
      <w:pPr>
        <w:spacing w:after="0" w:line="20" w:lineRule="atLeast"/>
        <w:rPr>
          <w:rFonts w:cstheme="minorHAnsi"/>
          <w:b/>
          <w:bCs/>
          <w:sz w:val="24"/>
          <w:szCs w:val="24"/>
        </w:rPr>
      </w:pPr>
      <w:r w:rsidRPr="008E72CE">
        <w:rPr>
          <w:rFonts w:cstheme="minorHAnsi"/>
          <w:b/>
          <w:bCs/>
          <w:sz w:val="24"/>
          <w:szCs w:val="24"/>
        </w:rPr>
        <w:t xml:space="preserve">Tiered Provision: </w:t>
      </w:r>
    </w:p>
    <w:p w14:paraId="3F682484" w14:textId="3453C1C2" w:rsidR="008E72CE" w:rsidRPr="008E72CE" w:rsidRDefault="008E72CE" w:rsidP="008E72CE">
      <w:pPr>
        <w:spacing w:after="0" w:line="20" w:lineRule="atLeast"/>
        <w:rPr>
          <w:rFonts w:cstheme="minorHAnsi"/>
          <w:sz w:val="24"/>
          <w:szCs w:val="24"/>
        </w:rPr>
      </w:pPr>
    </w:p>
    <w:p w14:paraId="548C1DB2" w14:textId="240902B1" w:rsidR="008E72CE" w:rsidRDefault="00185019" w:rsidP="008E72CE">
      <w:pPr>
        <w:spacing w:after="0" w:line="20" w:lineRule="atLeast"/>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14:anchorId="679AA4D6" wp14:editId="75043945">
                <wp:simplePos x="0" y="0"/>
                <wp:positionH relativeFrom="column">
                  <wp:posOffset>-165195</wp:posOffset>
                </wp:positionH>
                <wp:positionV relativeFrom="paragraph">
                  <wp:posOffset>201627</wp:posOffset>
                </wp:positionV>
                <wp:extent cx="5385464" cy="5023797"/>
                <wp:effectExtent l="19050" t="19050" r="43815" b="24765"/>
                <wp:wrapNone/>
                <wp:docPr id="2" name="Isosceles Triangle 2"/>
                <wp:cNvGraphicFramePr/>
                <a:graphic xmlns:a="http://schemas.openxmlformats.org/drawingml/2006/main">
                  <a:graphicData uri="http://schemas.microsoft.com/office/word/2010/wordprocessingShape">
                    <wps:wsp>
                      <wps:cNvSpPr/>
                      <wps:spPr>
                        <a:xfrm>
                          <a:off x="0" y="0"/>
                          <a:ext cx="5385464" cy="5023797"/>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CF35F" w14:textId="77777777" w:rsidR="0005084C" w:rsidRDefault="0005084C" w:rsidP="0005084C">
                            <w:pPr>
                              <w:spacing w:after="0" w:line="20" w:lineRule="atLeast"/>
                              <w:rPr>
                                <w:rFonts w:cstheme="minorHAnsi"/>
                                <w:b/>
                                <w:bCs/>
                                <w:sz w:val="24"/>
                                <w:szCs w:val="24"/>
                              </w:rPr>
                            </w:pPr>
                          </w:p>
                          <w:p w14:paraId="601CE369" w14:textId="77777777" w:rsidR="0005084C" w:rsidRDefault="0005084C" w:rsidP="0005084C">
                            <w:pPr>
                              <w:spacing w:after="0" w:line="20" w:lineRule="atLeast"/>
                              <w:rPr>
                                <w:rFonts w:cstheme="minorHAnsi"/>
                                <w:b/>
                                <w:bCs/>
                                <w:sz w:val="24"/>
                                <w:szCs w:val="24"/>
                              </w:rPr>
                            </w:pPr>
                          </w:p>
                          <w:p w14:paraId="5AD82721" w14:textId="77777777" w:rsidR="0005084C" w:rsidRDefault="0005084C" w:rsidP="0005084C">
                            <w:pPr>
                              <w:spacing w:after="0" w:line="20" w:lineRule="atLeast"/>
                              <w:rPr>
                                <w:rFonts w:cstheme="minorHAnsi"/>
                                <w:b/>
                                <w:bCs/>
                                <w:sz w:val="24"/>
                                <w:szCs w:val="24"/>
                              </w:rPr>
                            </w:pPr>
                          </w:p>
                          <w:p w14:paraId="19C7CC57" w14:textId="77777777" w:rsidR="0005084C" w:rsidRDefault="0005084C" w:rsidP="0005084C">
                            <w:pPr>
                              <w:spacing w:after="0" w:line="20" w:lineRule="atLeast"/>
                              <w:rPr>
                                <w:rFonts w:cstheme="minorHAnsi"/>
                                <w:b/>
                                <w:bCs/>
                                <w:sz w:val="24"/>
                                <w:szCs w:val="24"/>
                              </w:rPr>
                            </w:pPr>
                          </w:p>
                          <w:p w14:paraId="3BAA6D01" w14:textId="77777777" w:rsidR="0005084C" w:rsidRDefault="0005084C" w:rsidP="0005084C">
                            <w:pPr>
                              <w:spacing w:after="0" w:line="20" w:lineRule="atLeast"/>
                              <w:rPr>
                                <w:rFonts w:cstheme="minorHAnsi"/>
                                <w:b/>
                                <w:bCs/>
                                <w:sz w:val="24"/>
                                <w:szCs w:val="24"/>
                              </w:rPr>
                            </w:pPr>
                          </w:p>
                          <w:p w14:paraId="5B0AB214" w14:textId="77777777" w:rsidR="0005084C" w:rsidRDefault="0005084C" w:rsidP="0005084C">
                            <w:pPr>
                              <w:spacing w:after="0" w:line="20" w:lineRule="atLeast"/>
                              <w:rPr>
                                <w:rFonts w:cstheme="minorHAnsi"/>
                                <w:b/>
                                <w:bCs/>
                                <w:sz w:val="24"/>
                                <w:szCs w:val="24"/>
                              </w:rPr>
                            </w:pPr>
                          </w:p>
                          <w:p w14:paraId="1239DF67" w14:textId="142498E8" w:rsidR="0005084C" w:rsidRPr="008E72CE" w:rsidRDefault="0005084C" w:rsidP="0005084C">
                            <w:pPr>
                              <w:spacing w:after="0" w:line="20" w:lineRule="atLeast"/>
                              <w:jc w:val="center"/>
                              <w:rPr>
                                <w:rFonts w:cstheme="minorHAnsi"/>
                                <w:color w:val="000000" w:themeColor="text1"/>
                              </w:rPr>
                            </w:pPr>
                            <w:r w:rsidRPr="008E72CE">
                              <w:rPr>
                                <w:rFonts w:cstheme="minorHAnsi"/>
                                <w:b/>
                                <w:bCs/>
                                <w:color w:val="000000" w:themeColor="text1"/>
                              </w:rPr>
                              <w:t>Universal</w:t>
                            </w:r>
                          </w:p>
                          <w:p w14:paraId="513C2AB0" w14:textId="731FE237" w:rsidR="0005084C" w:rsidRPr="0005084C" w:rsidRDefault="0005084C" w:rsidP="0005084C">
                            <w:pPr>
                              <w:spacing w:after="0" w:line="20" w:lineRule="atLeast"/>
                              <w:jc w:val="center"/>
                              <w:rPr>
                                <w:rFonts w:cstheme="minorHAnsi"/>
                              </w:rPr>
                            </w:pPr>
                            <w:r w:rsidRPr="0005084C">
                              <w:rPr>
                                <w:rFonts w:cstheme="minorHAnsi"/>
                                <w:color w:val="000000" w:themeColor="text1"/>
                              </w:rPr>
                              <w:t xml:space="preserve">A range of interventions are deployed </w:t>
                            </w:r>
                            <w:r w:rsidR="00B65F8E" w:rsidRPr="0005084C">
                              <w:rPr>
                                <w:rFonts w:cstheme="minorHAnsi"/>
                                <w:color w:val="000000" w:themeColor="text1"/>
                              </w:rPr>
                              <w:t>thorough out</w:t>
                            </w:r>
                            <w:r w:rsidRPr="0005084C">
                              <w:rPr>
                                <w:rFonts w:cstheme="minorHAnsi"/>
                                <w:color w:val="000000" w:themeColor="text1"/>
                              </w:rPr>
                              <w:t xml:space="preserve"> the </w:t>
                            </w:r>
                            <w:r w:rsidR="00B65F8E">
                              <w:rPr>
                                <w:rFonts w:cstheme="minorHAnsi"/>
                                <w:color w:val="000000" w:themeColor="text1"/>
                              </w:rPr>
                              <w:t>college</w:t>
                            </w:r>
                            <w:r w:rsidRPr="0005084C">
                              <w:rPr>
                                <w:rFonts w:cstheme="minorHAnsi"/>
                                <w:color w:val="000000" w:themeColor="text1"/>
                              </w:rPr>
                              <w:t xml:space="preserve"> including, Maths and English study support sessions, homework clubs, revision sessions, accelerated reading program</w:t>
                            </w:r>
                            <w:r w:rsidRPr="00B65F8E">
                              <w:rPr>
                                <w:rFonts w:cstheme="minorHAnsi"/>
                                <w:color w:val="000000" w:themeColor="text1"/>
                              </w:rP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AA4D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3pt;margin-top:15.9pt;width:424.05pt;height:3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" fillcolor="#00b050" strokecolor="black [3213]" strokeweight="1pt">
                <v:textbox>
                  <w:txbxContent>
                    <w:p w14:paraId="077CF35F" w14:textId="77777777" w:rsidR="0005084C" w:rsidRDefault="0005084C" w:rsidP="0005084C">
                      <w:pPr>
                        <w:spacing w:after="0" w:line="20" w:lineRule="atLeast"/>
                        <w:rPr>
                          <w:rFonts w:cstheme="minorHAnsi"/>
                          <w:b/>
                          <w:bCs/>
                          <w:sz w:val="24"/>
                          <w:szCs w:val="24"/>
                        </w:rPr>
                      </w:pPr>
                    </w:p>
                    <w:p w14:paraId="601CE369" w14:textId="77777777" w:rsidR="0005084C" w:rsidRDefault="0005084C" w:rsidP="0005084C">
                      <w:pPr>
                        <w:spacing w:after="0" w:line="20" w:lineRule="atLeast"/>
                        <w:rPr>
                          <w:rFonts w:cstheme="minorHAnsi"/>
                          <w:b/>
                          <w:bCs/>
                          <w:sz w:val="24"/>
                          <w:szCs w:val="24"/>
                        </w:rPr>
                      </w:pPr>
                    </w:p>
                    <w:p w14:paraId="5AD82721" w14:textId="77777777" w:rsidR="0005084C" w:rsidRDefault="0005084C" w:rsidP="0005084C">
                      <w:pPr>
                        <w:spacing w:after="0" w:line="20" w:lineRule="atLeast"/>
                        <w:rPr>
                          <w:rFonts w:cstheme="minorHAnsi"/>
                          <w:b/>
                          <w:bCs/>
                          <w:sz w:val="24"/>
                          <w:szCs w:val="24"/>
                        </w:rPr>
                      </w:pPr>
                    </w:p>
                    <w:p w14:paraId="19C7CC57" w14:textId="77777777" w:rsidR="0005084C" w:rsidRDefault="0005084C" w:rsidP="0005084C">
                      <w:pPr>
                        <w:spacing w:after="0" w:line="20" w:lineRule="atLeast"/>
                        <w:rPr>
                          <w:rFonts w:cstheme="minorHAnsi"/>
                          <w:b/>
                          <w:bCs/>
                          <w:sz w:val="24"/>
                          <w:szCs w:val="24"/>
                        </w:rPr>
                      </w:pPr>
                    </w:p>
                    <w:p w14:paraId="3BAA6D01" w14:textId="77777777" w:rsidR="0005084C" w:rsidRDefault="0005084C" w:rsidP="0005084C">
                      <w:pPr>
                        <w:spacing w:after="0" w:line="20" w:lineRule="atLeast"/>
                        <w:rPr>
                          <w:rFonts w:cstheme="minorHAnsi"/>
                          <w:b/>
                          <w:bCs/>
                          <w:sz w:val="24"/>
                          <w:szCs w:val="24"/>
                        </w:rPr>
                      </w:pPr>
                    </w:p>
                    <w:p w14:paraId="5B0AB214" w14:textId="77777777" w:rsidR="0005084C" w:rsidRDefault="0005084C" w:rsidP="0005084C">
                      <w:pPr>
                        <w:spacing w:after="0" w:line="20" w:lineRule="atLeast"/>
                        <w:rPr>
                          <w:rFonts w:cstheme="minorHAnsi"/>
                          <w:b/>
                          <w:bCs/>
                          <w:sz w:val="24"/>
                          <w:szCs w:val="24"/>
                        </w:rPr>
                      </w:pPr>
                    </w:p>
                    <w:p w14:paraId="1239DF67" w14:textId="142498E8" w:rsidR="0005084C" w:rsidRPr="008E72CE" w:rsidRDefault="0005084C" w:rsidP="0005084C">
                      <w:pPr>
                        <w:spacing w:after="0" w:line="20" w:lineRule="atLeast"/>
                        <w:jc w:val="center"/>
                        <w:rPr>
                          <w:rFonts w:cstheme="minorHAnsi"/>
                          <w:color w:val="000000" w:themeColor="text1"/>
                        </w:rPr>
                      </w:pPr>
                      <w:r w:rsidRPr="008E72CE">
                        <w:rPr>
                          <w:rFonts w:cstheme="minorHAnsi"/>
                          <w:b/>
                          <w:bCs/>
                          <w:color w:val="000000" w:themeColor="text1"/>
                        </w:rPr>
                        <w:t>Universal</w:t>
                      </w:r>
                    </w:p>
                    <w:p w14:paraId="513C2AB0" w14:textId="731FE237" w:rsidR="0005084C" w:rsidRPr="0005084C" w:rsidRDefault="0005084C" w:rsidP="0005084C">
                      <w:pPr>
                        <w:spacing w:after="0" w:line="20" w:lineRule="atLeast"/>
                        <w:jc w:val="center"/>
                        <w:rPr>
                          <w:rFonts w:cstheme="minorHAnsi"/>
                        </w:rPr>
                      </w:pPr>
                      <w:r w:rsidRPr="0005084C">
                        <w:rPr>
                          <w:rFonts w:cstheme="minorHAnsi"/>
                          <w:color w:val="000000" w:themeColor="text1"/>
                        </w:rPr>
                        <w:t xml:space="preserve">A range of interventions are deployed </w:t>
                      </w:r>
                      <w:r w:rsidR="00B65F8E" w:rsidRPr="0005084C">
                        <w:rPr>
                          <w:rFonts w:cstheme="minorHAnsi"/>
                          <w:color w:val="000000" w:themeColor="text1"/>
                        </w:rPr>
                        <w:t>thorough out</w:t>
                      </w:r>
                      <w:r w:rsidRPr="0005084C">
                        <w:rPr>
                          <w:rFonts w:cstheme="minorHAnsi"/>
                          <w:color w:val="000000" w:themeColor="text1"/>
                        </w:rPr>
                        <w:t xml:space="preserve"> the </w:t>
                      </w:r>
                      <w:r w:rsidR="00B65F8E">
                        <w:rPr>
                          <w:rFonts w:cstheme="minorHAnsi"/>
                          <w:color w:val="000000" w:themeColor="text1"/>
                        </w:rPr>
                        <w:t>college</w:t>
                      </w:r>
                      <w:r w:rsidRPr="0005084C">
                        <w:rPr>
                          <w:rFonts w:cstheme="minorHAnsi"/>
                          <w:color w:val="000000" w:themeColor="text1"/>
                        </w:rPr>
                        <w:t xml:space="preserve"> including, Maths and English study support sessions, homework clubs, revision sessions, accelerated reading program</w:t>
                      </w:r>
                      <w:r w:rsidRPr="00B65F8E">
                        <w:rPr>
                          <w:rFonts w:cstheme="minorHAnsi"/>
                          <w:color w:val="000000" w:themeColor="text1"/>
                        </w:rPr>
                        <w:t>me.</w:t>
                      </w:r>
                    </w:p>
                  </w:txbxContent>
                </v:textbox>
              </v:shape>
            </w:pict>
          </mc:Fallback>
        </mc:AlternateContent>
      </w:r>
      <w:r w:rsidR="008E72CE" w:rsidRPr="008E72CE">
        <w:rPr>
          <w:rFonts w:cstheme="minorHAnsi"/>
          <w:sz w:val="24"/>
          <w:szCs w:val="24"/>
        </w:rPr>
        <w:t xml:space="preserve">Updated </w:t>
      </w:r>
      <w:r w:rsidR="00B24A5A">
        <w:rPr>
          <w:rFonts w:cstheme="minorHAnsi"/>
          <w:sz w:val="24"/>
          <w:szCs w:val="24"/>
        </w:rPr>
        <w:t>September</w:t>
      </w:r>
      <w:r w:rsidR="008E72CE" w:rsidRPr="008E72CE">
        <w:rPr>
          <w:rFonts w:cstheme="minorHAnsi"/>
          <w:sz w:val="24"/>
          <w:szCs w:val="24"/>
        </w:rPr>
        <w:t xml:space="preserve"> 2020</w:t>
      </w:r>
    </w:p>
    <w:p w14:paraId="6F399B57" w14:textId="1755C5D5" w:rsidR="00185019" w:rsidRDefault="00185019" w:rsidP="008E72CE">
      <w:pPr>
        <w:spacing w:after="0" w:line="20" w:lineRule="atLeast"/>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013D285A" wp14:editId="7C114808">
                <wp:simplePos x="0" y="0"/>
                <wp:positionH relativeFrom="column">
                  <wp:posOffset>1584503</wp:posOffset>
                </wp:positionH>
                <wp:positionV relativeFrom="paragraph">
                  <wp:posOffset>15673</wp:posOffset>
                </wp:positionV>
                <wp:extent cx="1882902" cy="1751228"/>
                <wp:effectExtent l="19050" t="19050" r="41275" b="20955"/>
                <wp:wrapNone/>
                <wp:docPr id="4" name="Isosceles Triangle 4"/>
                <wp:cNvGraphicFramePr/>
                <a:graphic xmlns:a="http://schemas.openxmlformats.org/drawingml/2006/main">
                  <a:graphicData uri="http://schemas.microsoft.com/office/word/2010/wordprocessingShape">
                    <wps:wsp>
                      <wps:cNvSpPr/>
                      <wps:spPr>
                        <a:xfrm>
                          <a:off x="0" y="0"/>
                          <a:ext cx="1882902" cy="1751228"/>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FCD84" w14:textId="77777777" w:rsidR="00185019" w:rsidRPr="008E72CE" w:rsidRDefault="00185019" w:rsidP="0005084C">
                            <w:pPr>
                              <w:spacing w:after="0" w:line="20" w:lineRule="atLeast"/>
                              <w:jc w:val="center"/>
                              <w:rPr>
                                <w:rFonts w:cstheme="minorHAnsi"/>
                                <w:color w:val="000000" w:themeColor="text1"/>
                              </w:rPr>
                            </w:pPr>
                            <w:r w:rsidRPr="008E72CE">
                              <w:rPr>
                                <w:rFonts w:cstheme="minorHAnsi"/>
                                <w:b/>
                                <w:bCs/>
                                <w:color w:val="000000" w:themeColor="text1"/>
                              </w:rPr>
                              <w:t>Specialist</w:t>
                            </w:r>
                          </w:p>
                          <w:p w14:paraId="04BC14E0" w14:textId="77777777" w:rsidR="00185019" w:rsidRPr="008E72CE" w:rsidRDefault="00185019" w:rsidP="0005084C">
                            <w:pPr>
                              <w:spacing w:after="0" w:line="20" w:lineRule="atLeast"/>
                              <w:jc w:val="center"/>
                              <w:rPr>
                                <w:rFonts w:cstheme="minorHAnsi"/>
                                <w:color w:val="000000" w:themeColor="text1"/>
                              </w:rPr>
                            </w:pPr>
                            <w:r w:rsidRPr="008E72CE">
                              <w:rPr>
                                <w:rFonts w:cstheme="minorHAnsi"/>
                                <w:color w:val="000000" w:themeColor="text1"/>
                              </w:rPr>
                              <w:t>EHCP</w:t>
                            </w:r>
                          </w:p>
                          <w:p w14:paraId="487EBC9E" w14:textId="77777777" w:rsidR="00185019" w:rsidRDefault="00185019" w:rsidP="0005084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285A" id="Isosceles Triangle 4" o:spid="_x0000_s1027" type="#_x0000_t5" style="position:absolute;margin-left:124.75pt;margin-top:1.25pt;width:148.25pt;height:13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" fillcolor="red" strokecolor="black [3213]" strokeweight="1pt">
                <v:textbox>
                  <w:txbxContent>
                    <w:p w14:paraId="223FCD84" w14:textId="77777777" w:rsidR="00185019" w:rsidRPr="008E72CE" w:rsidRDefault="00185019" w:rsidP="0005084C">
                      <w:pPr>
                        <w:spacing w:after="0" w:line="20" w:lineRule="atLeast"/>
                        <w:jc w:val="center"/>
                        <w:rPr>
                          <w:rFonts w:cstheme="minorHAnsi"/>
                          <w:color w:val="000000" w:themeColor="text1"/>
                        </w:rPr>
                      </w:pPr>
                      <w:r w:rsidRPr="008E72CE">
                        <w:rPr>
                          <w:rFonts w:cstheme="minorHAnsi"/>
                          <w:b/>
                          <w:bCs/>
                          <w:color w:val="000000" w:themeColor="text1"/>
                        </w:rPr>
                        <w:t>Specialist</w:t>
                      </w:r>
                    </w:p>
                    <w:p w14:paraId="04BC14E0" w14:textId="77777777" w:rsidR="00185019" w:rsidRPr="008E72CE" w:rsidRDefault="00185019" w:rsidP="0005084C">
                      <w:pPr>
                        <w:spacing w:after="0" w:line="20" w:lineRule="atLeast"/>
                        <w:jc w:val="center"/>
                        <w:rPr>
                          <w:rFonts w:cstheme="minorHAnsi"/>
                          <w:color w:val="000000" w:themeColor="text1"/>
                        </w:rPr>
                      </w:pPr>
                      <w:r w:rsidRPr="008E72CE">
                        <w:rPr>
                          <w:rFonts w:cstheme="minorHAnsi"/>
                          <w:color w:val="000000" w:themeColor="text1"/>
                        </w:rPr>
                        <w:t>EHCP</w:t>
                      </w:r>
                    </w:p>
                    <w:p w14:paraId="487EBC9E" w14:textId="77777777" w:rsidR="00185019" w:rsidRDefault="00185019" w:rsidP="0005084C">
                      <w:pPr>
                        <w:spacing w:after="0" w:line="240" w:lineRule="auto"/>
                      </w:pPr>
                    </w:p>
                  </w:txbxContent>
                </v:textbox>
              </v:shape>
            </w:pict>
          </mc:Fallback>
        </mc:AlternateContent>
      </w:r>
      <w:r>
        <w:rPr>
          <w:rFonts w:cstheme="minorHAnsi"/>
          <w:noProof/>
          <w:sz w:val="24"/>
          <w:szCs w:val="24"/>
        </w:rPr>
        <mc:AlternateContent>
          <mc:Choice Requires="wps">
            <w:drawing>
              <wp:anchor distT="0" distB="0" distL="114300" distR="114300" simplePos="0" relativeHeight="251662336" behindDoc="0" locked="0" layoutInCell="1" allowOverlap="1" wp14:anchorId="23FDC0B2" wp14:editId="3A6BB30B">
                <wp:simplePos x="0" y="0"/>
                <wp:positionH relativeFrom="column">
                  <wp:posOffset>600501</wp:posOffset>
                </wp:positionH>
                <wp:positionV relativeFrom="paragraph">
                  <wp:posOffset>16207</wp:posOffset>
                </wp:positionV>
                <wp:extent cx="3861976" cy="3604430"/>
                <wp:effectExtent l="19050" t="19050" r="43815" b="15240"/>
                <wp:wrapNone/>
                <wp:docPr id="3" name="Isosceles Triangle 3"/>
                <wp:cNvGraphicFramePr/>
                <a:graphic xmlns:a="http://schemas.openxmlformats.org/drawingml/2006/main">
                  <a:graphicData uri="http://schemas.microsoft.com/office/word/2010/wordprocessingShape">
                    <wps:wsp>
                      <wps:cNvSpPr/>
                      <wps:spPr>
                        <a:xfrm>
                          <a:off x="0" y="0"/>
                          <a:ext cx="3861976" cy="3604430"/>
                        </a:xfrm>
                        <a:prstGeom prst="triangl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08171" w14:textId="77777777" w:rsidR="0005084C" w:rsidRPr="0005084C" w:rsidRDefault="0005084C" w:rsidP="0005084C">
                            <w:pPr>
                              <w:spacing w:after="0" w:line="240" w:lineRule="auto"/>
                              <w:jc w:val="center"/>
                              <w:rPr>
                                <w:b/>
                                <w:bCs/>
                                <w:color w:val="000000" w:themeColor="text1"/>
                              </w:rPr>
                            </w:pPr>
                            <w:r w:rsidRPr="0005084C">
                              <w:rPr>
                                <w:b/>
                                <w:bCs/>
                                <w:color w:val="000000" w:themeColor="text1"/>
                              </w:rPr>
                              <w:t>Targeted Support/</w:t>
                            </w:r>
                          </w:p>
                          <w:p w14:paraId="04329ABB" w14:textId="77777777" w:rsidR="0005084C" w:rsidRPr="0005084C" w:rsidRDefault="0005084C" w:rsidP="0005084C">
                            <w:pPr>
                              <w:spacing w:after="0" w:line="240" w:lineRule="auto"/>
                              <w:jc w:val="center"/>
                              <w:rPr>
                                <w:b/>
                                <w:bCs/>
                                <w:color w:val="000000" w:themeColor="text1"/>
                              </w:rPr>
                            </w:pPr>
                            <w:r w:rsidRPr="0005084C">
                              <w:rPr>
                                <w:b/>
                                <w:bCs/>
                                <w:color w:val="000000" w:themeColor="text1"/>
                              </w:rPr>
                              <w:t xml:space="preserve">Intervention </w:t>
                            </w:r>
                          </w:p>
                          <w:p w14:paraId="3F0B954E" w14:textId="75B6537F" w:rsidR="0005084C" w:rsidRPr="0005084C" w:rsidRDefault="0005084C" w:rsidP="0005084C">
                            <w:pPr>
                              <w:spacing w:after="0" w:line="240" w:lineRule="auto"/>
                              <w:jc w:val="center"/>
                              <w:rPr>
                                <w:color w:val="000000" w:themeColor="text1"/>
                              </w:rPr>
                            </w:pPr>
                            <w:r w:rsidRPr="0005084C">
                              <w:rPr>
                                <w:color w:val="000000" w:themeColor="text1"/>
                              </w:rPr>
                              <w:t>literacy and numeracy</w:t>
                            </w:r>
                            <w:r>
                              <w:rPr>
                                <w:color w:val="000000" w:themeColor="text1"/>
                              </w:rPr>
                              <w:t xml:space="preserve"> </w:t>
                            </w:r>
                            <w:r w:rsidRPr="0005084C">
                              <w:rPr>
                                <w:color w:val="000000" w:themeColor="text1"/>
                              </w:rPr>
                              <w:t xml:space="preserve">interventions, Rapid </w:t>
                            </w:r>
                            <w:proofErr w:type="spellStart"/>
                            <w:proofErr w:type="gramStart"/>
                            <w:r w:rsidRPr="0005084C">
                              <w:rPr>
                                <w:color w:val="000000" w:themeColor="text1"/>
                              </w:rPr>
                              <w:t>Plus,SRA</w:t>
                            </w:r>
                            <w:proofErr w:type="spellEnd"/>
                            <w:proofErr w:type="gramEnd"/>
                            <w:r w:rsidRPr="0005084C">
                              <w:rPr>
                                <w:color w:val="000000" w:themeColor="text1"/>
                              </w:rPr>
                              <w:t xml:space="preserve">, Social &amp; Communication skills, mentoring, </w:t>
                            </w:r>
                            <w:proofErr w:type="spellStart"/>
                            <w:r w:rsidRPr="0005084C">
                              <w:rPr>
                                <w:color w:val="000000" w:themeColor="text1"/>
                              </w:rPr>
                              <w:t>SpLd</w:t>
                            </w:r>
                            <w:proofErr w:type="spellEnd"/>
                            <w:r w:rsidRPr="0005084C">
                              <w:rPr>
                                <w:color w:val="000000" w:themeColor="text1"/>
                              </w:rPr>
                              <w:t xml:space="preserve">, handwriting and </w:t>
                            </w:r>
                            <w:proofErr w:type="spellStart"/>
                            <w:r w:rsidRPr="0005084C">
                              <w:rPr>
                                <w:color w:val="000000" w:themeColor="text1"/>
                              </w:rPr>
                              <w:t>organisation,EAL</w:t>
                            </w:r>
                            <w:proofErr w:type="spellEnd"/>
                            <w:r w:rsidRPr="0005084C">
                              <w:rPr>
                                <w:color w:val="000000" w:themeColor="text1"/>
                              </w:rPr>
                              <w:t xml:space="preserve"> homework and Speech &amp; Language groups, behaviour support, EP -CBT, nurture group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DC0B2" id="Isosceles Triangle 3" o:spid="_x0000_s1028" type="#_x0000_t5" style="position:absolute;margin-left:47.3pt;margin-top:1.3pt;width:304.1pt;height:28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" fillcolor="#ffc000" strokecolor="black [3213]" strokeweight="1pt">
                <v:textbox>
                  <w:txbxContent>
                    <w:p w14:paraId="50C08171" w14:textId="77777777" w:rsidR="0005084C" w:rsidRPr="0005084C" w:rsidRDefault="0005084C" w:rsidP="0005084C">
                      <w:pPr>
                        <w:spacing w:after="0" w:line="240" w:lineRule="auto"/>
                        <w:jc w:val="center"/>
                        <w:rPr>
                          <w:b/>
                          <w:bCs/>
                          <w:color w:val="000000" w:themeColor="text1"/>
                        </w:rPr>
                      </w:pPr>
                      <w:r w:rsidRPr="0005084C">
                        <w:rPr>
                          <w:b/>
                          <w:bCs/>
                          <w:color w:val="000000" w:themeColor="text1"/>
                        </w:rPr>
                        <w:t>Targeted Support/</w:t>
                      </w:r>
                    </w:p>
                    <w:p w14:paraId="04329ABB" w14:textId="77777777" w:rsidR="0005084C" w:rsidRPr="0005084C" w:rsidRDefault="0005084C" w:rsidP="0005084C">
                      <w:pPr>
                        <w:spacing w:after="0" w:line="240" w:lineRule="auto"/>
                        <w:jc w:val="center"/>
                        <w:rPr>
                          <w:b/>
                          <w:bCs/>
                          <w:color w:val="000000" w:themeColor="text1"/>
                        </w:rPr>
                      </w:pPr>
                      <w:r w:rsidRPr="0005084C">
                        <w:rPr>
                          <w:b/>
                          <w:bCs/>
                          <w:color w:val="000000" w:themeColor="text1"/>
                        </w:rPr>
                        <w:t xml:space="preserve">Intervention </w:t>
                      </w:r>
                    </w:p>
                    <w:p w14:paraId="3F0B954E" w14:textId="75B6537F" w:rsidR="0005084C" w:rsidRPr="0005084C" w:rsidRDefault="0005084C" w:rsidP="0005084C">
                      <w:pPr>
                        <w:spacing w:after="0" w:line="240" w:lineRule="auto"/>
                        <w:jc w:val="center"/>
                        <w:rPr>
                          <w:color w:val="000000" w:themeColor="text1"/>
                        </w:rPr>
                      </w:pPr>
                      <w:r w:rsidRPr="0005084C">
                        <w:rPr>
                          <w:color w:val="000000" w:themeColor="text1"/>
                        </w:rPr>
                        <w:t>literacy and numeracy</w:t>
                      </w:r>
                      <w:r>
                        <w:rPr>
                          <w:color w:val="000000" w:themeColor="text1"/>
                        </w:rPr>
                        <w:t xml:space="preserve"> </w:t>
                      </w:r>
                      <w:r w:rsidRPr="0005084C">
                        <w:rPr>
                          <w:color w:val="000000" w:themeColor="text1"/>
                        </w:rPr>
                        <w:t xml:space="preserve">interventions, Rapid </w:t>
                      </w:r>
                      <w:proofErr w:type="spellStart"/>
                      <w:proofErr w:type="gramStart"/>
                      <w:r w:rsidRPr="0005084C">
                        <w:rPr>
                          <w:color w:val="000000" w:themeColor="text1"/>
                        </w:rPr>
                        <w:t>Plus,SRA</w:t>
                      </w:r>
                      <w:proofErr w:type="spellEnd"/>
                      <w:proofErr w:type="gramEnd"/>
                      <w:r w:rsidRPr="0005084C">
                        <w:rPr>
                          <w:color w:val="000000" w:themeColor="text1"/>
                        </w:rPr>
                        <w:t xml:space="preserve">, Social &amp; Communication skills, mentoring, </w:t>
                      </w:r>
                      <w:proofErr w:type="spellStart"/>
                      <w:r w:rsidRPr="0005084C">
                        <w:rPr>
                          <w:color w:val="000000" w:themeColor="text1"/>
                        </w:rPr>
                        <w:t>SpLd</w:t>
                      </w:r>
                      <w:proofErr w:type="spellEnd"/>
                      <w:r w:rsidRPr="0005084C">
                        <w:rPr>
                          <w:color w:val="000000" w:themeColor="text1"/>
                        </w:rPr>
                        <w:t xml:space="preserve">, handwriting and </w:t>
                      </w:r>
                      <w:proofErr w:type="spellStart"/>
                      <w:r w:rsidRPr="0005084C">
                        <w:rPr>
                          <w:color w:val="000000" w:themeColor="text1"/>
                        </w:rPr>
                        <w:t>organisation,EAL</w:t>
                      </w:r>
                      <w:proofErr w:type="spellEnd"/>
                      <w:r w:rsidRPr="0005084C">
                        <w:rPr>
                          <w:color w:val="000000" w:themeColor="text1"/>
                        </w:rPr>
                        <w:t xml:space="preserve"> homework and Speech &amp; Language groups, behaviour support, EP -CBT, nurture group programmes.</w:t>
                      </w:r>
                    </w:p>
                  </w:txbxContent>
                </v:textbox>
              </v:shape>
            </w:pict>
          </mc:Fallback>
        </mc:AlternateContent>
      </w:r>
    </w:p>
    <w:p w14:paraId="4F64C89B" w14:textId="6C626F53" w:rsidR="00185019" w:rsidRDefault="00185019" w:rsidP="008E72CE">
      <w:pPr>
        <w:spacing w:after="0" w:line="20" w:lineRule="atLeast"/>
        <w:rPr>
          <w:rFonts w:cstheme="minorHAnsi"/>
          <w:sz w:val="24"/>
          <w:szCs w:val="24"/>
        </w:rPr>
      </w:pPr>
    </w:p>
    <w:p w14:paraId="4A08574B" w14:textId="3D09AE44" w:rsidR="00185019" w:rsidRDefault="00185019" w:rsidP="008E72CE">
      <w:pPr>
        <w:spacing w:after="0" w:line="20" w:lineRule="atLeast"/>
        <w:rPr>
          <w:rFonts w:cstheme="minorHAnsi"/>
          <w:sz w:val="24"/>
          <w:szCs w:val="24"/>
        </w:rPr>
      </w:pPr>
    </w:p>
    <w:p w14:paraId="376F2E43" w14:textId="77777777" w:rsidR="00185019" w:rsidRDefault="00185019" w:rsidP="008E72CE">
      <w:pPr>
        <w:spacing w:after="0" w:line="20" w:lineRule="atLeast"/>
        <w:rPr>
          <w:rFonts w:cstheme="minorHAnsi"/>
          <w:sz w:val="24"/>
          <w:szCs w:val="24"/>
        </w:rPr>
      </w:pPr>
    </w:p>
    <w:p w14:paraId="012E08BE" w14:textId="5D7E2C51" w:rsidR="008E72CE" w:rsidRDefault="00185019" w:rsidP="008E72CE">
      <w:pPr>
        <w:spacing w:after="0" w:line="20" w:lineRule="atLeast"/>
        <w:rPr>
          <w:rFonts w:cstheme="minorHAnsi"/>
          <w:sz w:val="24"/>
          <w:szCs w:val="24"/>
        </w:rPr>
      </w:pPr>
      <w:r w:rsidRPr="00185019">
        <w:rPr>
          <w:rFonts w:cstheme="minorHAnsi"/>
          <w:noProof/>
          <w:sz w:val="24"/>
          <w:szCs w:val="24"/>
        </w:rPr>
        <mc:AlternateContent>
          <mc:Choice Requires="wps">
            <w:drawing>
              <wp:anchor distT="45720" distB="45720" distL="114300" distR="114300" simplePos="0" relativeHeight="251659264" behindDoc="0" locked="0" layoutInCell="1" allowOverlap="1" wp14:anchorId="073602D6" wp14:editId="392E2666">
                <wp:simplePos x="0" y="0"/>
                <wp:positionH relativeFrom="column">
                  <wp:posOffset>2074422</wp:posOffset>
                </wp:positionH>
                <wp:positionV relativeFrom="paragraph">
                  <wp:posOffset>678815</wp:posOffset>
                </wp:positionV>
                <wp:extent cx="846161" cy="498144"/>
                <wp:effectExtent l="0" t="0" r="1143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161" cy="498144"/>
                        </a:xfrm>
                        <a:prstGeom prst="rect">
                          <a:avLst/>
                        </a:prstGeom>
                        <a:solidFill>
                          <a:srgbClr val="FFFFFF"/>
                        </a:solidFill>
                        <a:ln w="9525">
                          <a:solidFill>
                            <a:srgbClr val="000000"/>
                          </a:solidFill>
                          <a:miter lim="800000"/>
                          <a:headEnd/>
                          <a:tailEnd/>
                        </a:ln>
                      </wps:spPr>
                      <wps:txbx>
                        <w:txbxContent>
                          <w:p w14:paraId="69F0B714" w14:textId="77777777" w:rsidR="00185019" w:rsidRPr="008E72CE" w:rsidRDefault="00185019" w:rsidP="00185019">
                            <w:pPr>
                              <w:spacing w:after="0" w:line="20" w:lineRule="atLeast"/>
                              <w:jc w:val="center"/>
                              <w:rPr>
                                <w:rFonts w:cstheme="minorHAnsi"/>
                              </w:rPr>
                            </w:pPr>
                            <w:r w:rsidRPr="008E72CE">
                              <w:rPr>
                                <w:rFonts w:cstheme="minorHAnsi"/>
                                <w:b/>
                                <w:bCs/>
                              </w:rPr>
                              <w:t>Specialist</w:t>
                            </w:r>
                          </w:p>
                          <w:p w14:paraId="52AC7273" w14:textId="77777777" w:rsidR="00185019" w:rsidRPr="008E72CE" w:rsidRDefault="00185019" w:rsidP="00185019">
                            <w:pPr>
                              <w:spacing w:after="0" w:line="20" w:lineRule="atLeast"/>
                              <w:jc w:val="center"/>
                              <w:rPr>
                                <w:rFonts w:cstheme="minorHAnsi"/>
                              </w:rPr>
                            </w:pPr>
                            <w:r w:rsidRPr="008E72CE">
                              <w:rPr>
                                <w:rFonts w:cstheme="minorHAnsi"/>
                              </w:rPr>
                              <w:t>EHCP</w:t>
                            </w:r>
                          </w:p>
                          <w:p w14:paraId="5F27CA91" w14:textId="09E32435" w:rsidR="00185019" w:rsidRPr="00185019" w:rsidRDefault="00185019" w:rsidP="00185019">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602D6" id="_x0000_t202" coordsize="21600,21600" o:spt="202" path="m,l,21600r21600,l21600,xe">
                <v:stroke joinstyle="miter"/>
                <v:path gradientshapeok="t" o:connecttype="rect"/>
              </v:shapetype>
              <v:shape id="Text Box 2" o:spid="_x0000_s1029" type="#_x0000_t202" style="position:absolute;margin-left:163.35pt;margin-top:53.45pt;width:66.65pt;height:3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">
                <v:textbox>
                  <w:txbxContent>
                    <w:p w14:paraId="69F0B714" w14:textId="77777777" w:rsidR="00185019" w:rsidRPr="008E72CE" w:rsidRDefault="00185019" w:rsidP="00185019">
                      <w:pPr>
                        <w:spacing w:after="0" w:line="20" w:lineRule="atLeast"/>
                        <w:jc w:val="center"/>
                        <w:rPr>
                          <w:rFonts w:cstheme="minorHAnsi"/>
                        </w:rPr>
                      </w:pPr>
                      <w:r w:rsidRPr="008E72CE">
                        <w:rPr>
                          <w:rFonts w:cstheme="minorHAnsi"/>
                          <w:b/>
                          <w:bCs/>
                        </w:rPr>
                        <w:t>Specialist</w:t>
                      </w:r>
                    </w:p>
                    <w:p w14:paraId="52AC7273" w14:textId="77777777" w:rsidR="00185019" w:rsidRPr="008E72CE" w:rsidRDefault="00185019" w:rsidP="00185019">
                      <w:pPr>
                        <w:spacing w:after="0" w:line="20" w:lineRule="atLeast"/>
                        <w:jc w:val="center"/>
                        <w:rPr>
                          <w:rFonts w:cstheme="minorHAnsi"/>
                        </w:rPr>
                      </w:pPr>
                      <w:r w:rsidRPr="008E72CE">
                        <w:rPr>
                          <w:rFonts w:cstheme="minorHAnsi"/>
                        </w:rPr>
                        <w:t>EHCP</w:t>
                      </w:r>
                    </w:p>
                    <w:p w14:paraId="5F27CA91" w14:textId="09E32435" w:rsidR="00185019" w:rsidRPr="00185019" w:rsidRDefault="00185019" w:rsidP="00185019">
                      <w:pPr>
                        <w:jc w:val="center"/>
                        <w:rPr>
                          <w:sz w:val="20"/>
                          <w:szCs w:val="20"/>
                        </w:rPr>
                      </w:pPr>
                    </w:p>
                  </w:txbxContent>
                </v:textbox>
              </v:shape>
            </w:pict>
          </mc:Fallback>
        </mc:AlternateContent>
      </w:r>
      <w:r w:rsidR="008E72CE" w:rsidRPr="008E72CE">
        <w:rPr>
          <w:rFonts w:cstheme="minorHAnsi"/>
          <w:sz w:val="24"/>
          <w:szCs w:val="24"/>
        </w:rPr>
        <w:t xml:space="preserve"> </w:t>
      </w:r>
    </w:p>
    <w:p w14:paraId="26E0FE09" w14:textId="207E75E4" w:rsidR="00185019" w:rsidRDefault="00185019" w:rsidP="008E72CE">
      <w:pPr>
        <w:spacing w:after="0" w:line="20" w:lineRule="atLeast"/>
        <w:rPr>
          <w:rFonts w:cstheme="minorHAnsi"/>
          <w:sz w:val="24"/>
          <w:szCs w:val="24"/>
        </w:rPr>
      </w:pPr>
    </w:p>
    <w:p w14:paraId="2E7D5E68" w14:textId="1A9B8690" w:rsidR="00185019" w:rsidRDefault="00185019" w:rsidP="008E72CE">
      <w:pPr>
        <w:spacing w:after="0" w:line="20" w:lineRule="atLeast"/>
        <w:rPr>
          <w:rFonts w:cstheme="minorHAnsi"/>
          <w:sz w:val="24"/>
          <w:szCs w:val="24"/>
        </w:rPr>
      </w:pPr>
    </w:p>
    <w:p w14:paraId="5B86006D" w14:textId="77777777" w:rsidR="00185019" w:rsidRPr="008E72CE" w:rsidRDefault="00185019" w:rsidP="008E72CE">
      <w:pPr>
        <w:spacing w:after="0" w:line="20" w:lineRule="atLeast"/>
        <w:rPr>
          <w:rFonts w:cstheme="minorHAnsi"/>
          <w:sz w:val="24"/>
          <w:szCs w:val="24"/>
        </w:rPr>
      </w:pPr>
    </w:p>
    <w:p w14:paraId="2D493280" w14:textId="7E64D4A5" w:rsidR="008E72CE" w:rsidRPr="008E72CE" w:rsidRDefault="008E72CE" w:rsidP="008E72CE">
      <w:pPr>
        <w:spacing w:after="0" w:line="20" w:lineRule="atLeast"/>
        <w:rPr>
          <w:rFonts w:cstheme="minorHAnsi"/>
          <w:sz w:val="24"/>
          <w:szCs w:val="24"/>
        </w:rPr>
      </w:pPr>
      <w:bookmarkStart w:id="0" w:name="_Hlk51675727"/>
      <w:bookmarkStart w:id="1" w:name="_GoBack"/>
      <w:bookmarkEnd w:id="1"/>
    </w:p>
    <w:bookmarkEnd w:id="0"/>
    <w:sectPr w:rsidR="008E72CE" w:rsidRPr="008E7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7512FB"/>
    <w:multiLevelType w:val="hybridMultilevel"/>
    <w:tmpl w:val="458AF3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920C0A"/>
    <w:multiLevelType w:val="hybridMultilevel"/>
    <w:tmpl w:val="32220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805E20"/>
    <w:multiLevelType w:val="hybridMultilevel"/>
    <w:tmpl w:val="125404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0A3D2D5"/>
    <w:multiLevelType w:val="hybridMultilevel"/>
    <w:tmpl w:val="5B68C1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08511D"/>
    <w:multiLevelType w:val="hybridMultilevel"/>
    <w:tmpl w:val="3DDA225C"/>
    <w:lvl w:ilvl="0" w:tplc="20FA9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E5BE8"/>
    <w:multiLevelType w:val="hybridMultilevel"/>
    <w:tmpl w:val="38CEB9C8"/>
    <w:lvl w:ilvl="0" w:tplc="20FA9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08CA2"/>
    <w:multiLevelType w:val="hybridMultilevel"/>
    <w:tmpl w:val="7C0714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847142"/>
    <w:multiLevelType w:val="hybridMultilevel"/>
    <w:tmpl w:val="9FC825C2"/>
    <w:lvl w:ilvl="0" w:tplc="20FA9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94576"/>
    <w:multiLevelType w:val="hybridMultilevel"/>
    <w:tmpl w:val="79680712"/>
    <w:lvl w:ilvl="0" w:tplc="20FA9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63003"/>
    <w:multiLevelType w:val="hybridMultilevel"/>
    <w:tmpl w:val="4FAABC1E"/>
    <w:lvl w:ilvl="0" w:tplc="20FA9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601EE"/>
    <w:multiLevelType w:val="hybridMultilevel"/>
    <w:tmpl w:val="7A34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DE24A"/>
    <w:multiLevelType w:val="hybridMultilevel"/>
    <w:tmpl w:val="77E3CA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974952"/>
    <w:multiLevelType w:val="hybridMultilevel"/>
    <w:tmpl w:val="34B0A2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C24680"/>
    <w:multiLevelType w:val="hybridMultilevel"/>
    <w:tmpl w:val="A32A2152"/>
    <w:lvl w:ilvl="0" w:tplc="20FA97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3"/>
  </w:num>
  <w:num w:numId="5">
    <w:abstractNumId w:val="12"/>
  </w:num>
  <w:num w:numId="6">
    <w:abstractNumId w:val="6"/>
  </w:num>
  <w:num w:numId="7">
    <w:abstractNumId w:val="0"/>
  </w:num>
  <w:num w:numId="8">
    <w:abstractNumId w:val="10"/>
  </w:num>
  <w:num w:numId="9">
    <w:abstractNumId w:val="8"/>
  </w:num>
  <w:num w:numId="10">
    <w:abstractNumId w:val="9"/>
  </w:num>
  <w:num w:numId="11">
    <w:abstractNumId w:val="5"/>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CE"/>
    <w:rsid w:val="0005084C"/>
    <w:rsid w:val="00185019"/>
    <w:rsid w:val="006E564F"/>
    <w:rsid w:val="008C5AD1"/>
    <w:rsid w:val="008E72CE"/>
    <w:rsid w:val="00A815A0"/>
    <w:rsid w:val="00B24A5A"/>
    <w:rsid w:val="00B6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A53E"/>
  <w15:chartTrackingRefBased/>
  <w15:docId w15:val="{858A48C7-29A5-4B39-B8DE-164DC798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Burfitt</dc:creator>
  <cp:keywords/>
  <dc:description/>
  <cp:lastModifiedBy>Lisa Burfitt</cp:lastModifiedBy>
  <cp:revision>9</cp:revision>
  <cp:lastPrinted>2020-09-22T14:06:00Z</cp:lastPrinted>
  <dcterms:created xsi:type="dcterms:W3CDTF">2020-09-22T12:50:00Z</dcterms:created>
  <dcterms:modified xsi:type="dcterms:W3CDTF">2020-09-22T14:06:00Z</dcterms:modified>
</cp:coreProperties>
</file>